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31D" w:rsidRDefault="006178DA">
      <w:r>
        <w:rPr>
          <w:rFonts w:ascii="Arial" w:hAnsi="Arial" w:cs="Arial"/>
          <w:color w:val="1F212B"/>
        </w:rPr>
        <w:t xml:space="preserve">Dear Partner, </w:t>
      </w:r>
      <w:bookmarkStart w:id="0" w:name="_GoBack"/>
      <w:bookmarkEnd w:id="0"/>
      <w:r>
        <w:rPr>
          <w:rFonts w:ascii="Arial" w:hAnsi="Arial" w:cs="Arial"/>
          <w:color w:val="1F212B"/>
        </w:rPr>
        <w:br/>
      </w:r>
      <w:r>
        <w:rPr>
          <w:rFonts w:ascii="Arial" w:hAnsi="Arial" w:cs="Arial"/>
          <w:color w:val="1F212B"/>
        </w:rPr>
        <w:br/>
        <w:t>With Qatar Airways scheduled flight operations still temporarily suspended due to the closure of Qatari airspace, we want you to know that we are doing our utmost to support your clients with their journey, and to reunite them with their family and loved ones. We recognise this situation may be unsettling, and are working to keep your clients moving while we prepare for the safe return of our usual operations. Qatar Airways will resume operations once the Qatar Civil Aviation Authority announces the safe full reopening of Qatari airspace by the relevant authorities.</w:t>
      </w:r>
      <w:r>
        <w:rPr>
          <w:rFonts w:ascii="Arial" w:hAnsi="Arial" w:cs="Arial"/>
          <w:color w:val="1F212B"/>
        </w:rPr>
        <w:br/>
      </w:r>
      <w:r>
        <w:rPr>
          <w:rFonts w:ascii="Arial" w:hAnsi="Arial" w:cs="Arial"/>
          <w:color w:val="1F212B"/>
        </w:rPr>
        <w:br/>
        <w:t>Following temporary authorisation from the Qatar Civil Aviation Authority confirming limited operating corridors, Qatar Airways intends to operate the following flight schedule in the coming days to support passengers who have been affected due to the current disruption, and in helping them reunite with family and friends as quickly and safely as possible.</w:t>
      </w:r>
      <w:r>
        <w:rPr>
          <w:rFonts w:ascii="Arial" w:hAnsi="Arial" w:cs="Arial"/>
          <w:color w:val="1F212B"/>
        </w:rPr>
        <w:br/>
      </w:r>
      <w:r>
        <w:rPr>
          <w:rFonts w:ascii="Arial" w:hAnsi="Arial" w:cs="Arial"/>
          <w:color w:val="1F212B"/>
        </w:rPr>
        <w:br/>
      </w:r>
      <w:r>
        <w:rPr>
          <w:rFonts w:ascii="Arial" w:hAnsi="Arial" w:cs="Arial"/>
          <w:color w:val="1F212B"/>
          <w:u w:val="single"/>
        </w:rPr>
        <w:t>Flights departing from Doha (DOH):</w:t>
      </w:r>
      <w:r>
        <w:rPr>
          <w:rFonts w:ascii="Arial" w:hAnsi="Arial" w:cs="Arial"/>
          <w:color w:val="1F212B"/>
        </w:rPr>
        <w:br/>
      </w:r>
      <w:r>
        <w:rPr>
          <w:rFonts w:ascii="Arial" w:hAnsi="Arial" w:cs="Arial"/>
          <w:color w:val="1F212B"/>
        </w:rPr>
        <w:br/>
      </w:r>
      <w:r>
        <w:rPr>
          <w:rFonts w:ascii="Arial" w:hAnsi="Arial" w:cs="Arial"/>
          <w:b/>
          <w:bCs/>
          <w:color w:val="1F212B"/>
        </w:rPr>
        <w:t>13 March:</w:t>
      </w:r>
      <w:r>
        <w:rPr>
          <w:rFonts w:ascii="Arial" w:hAnsi="Arial" w:cs="Arial"/>
          <w:color w:val="1F212B"/>
        </w:rPr>
        <w:t xml:space="preserve"> Perth (PER), Seoul (ICN), Dhaka (DAC), Jeddah, (JED), Kuala Lumpur (KUL), Bangkok (BKK), Kochi (COK), Algiers (ALG), Miami (MIA), Istanbul (IST), Cairo (CAI), Amsterdam (AMS), London (LHR), Milan (MXP), Paris (CDG), Muscat (MCT)</w:t>
      </w:r>
      <w:r>
        <w:rPr>
          <w:rFonts w:ascii="Arial" w:hAnsi="Arial" w:cs="Arial"/>
          <w:color w:val="1F212B"/>
        </w:rPr>
        <w:br/>
      </w:r>
      <w:r>
        <w:rPr>
          <w:rFonts w:ascii="Arial" w:hAnsi="Arial" w:cs="Arial"/>
          <w:color w:val="1F212B"/>
        </w:rPr>
        <w:br/>
      </w:r>
      <w:r>
        <w:rPr>
          <w:rFonts w:ascii="Arial" w:hAnsi="Arial" w:cs="Arial"/>
          <w:b/>
          <w:bCs/>
          <w:color w:val="1F212B"/>
        </w:rPr>
        <w:t>14 March:</w:t>
      </w:r>
      <w:r>
        <w:rPr>
          <w:rFonts w:ascii="Arial" w:hAnsi="Arial" w:cs="Arial"/>
          <w:color w:val="1F212B"/>
        </w:rPr>
        <w:t xml:space="preserve"> Riyadh (RUH), Muscat (MCT), Manila (MNL), Johannesburg (JNB), Dallas (DFW), Toronto (YYZ), Colombo (CMB), Cairo (CAI), Islamabad (ISB), Mumbai (BOM), London (LHR), Rome (FCO), Madrid (MAD), Frankfurt (FRA), Tunis (TUN), Moscow (SVO), Delhi (DEL), Bali Denpasar (DPS)</w:t>
      </w:r>
      <w:r>
        <w:rPr>
          <w:rFonts w:ascii="Arial" w:hAnsi="Arial" w:cs="Arial"/>
          <w:color w:val="1F212B"/>
        </w:rPr>
        <w:br/>
      </w:r>
      <w:r>
        <w:rPr>
          <w:rFonts w:ascii="Arial" w:hAnsi="Arial" w:cs="Arial"/>
          <w:color w:val="1F212B"/>
        </w:rPr>
        <w:br/>
      </w:r>
      <w:r>
        <w:rPr>
          <w:rFonts w:ascii="Arial" w:hAnsi="Arial" w:cs="Arial"/>
          <w:b/>
          <w:bCs/>
          <w:color w:val="1F212B"/>
        </w:rPr>
        <w:t>15 March:</w:t>
      </w:r>
      <w:r>
        <w:rPr>
          <w:rFonts w:ascii="Arial" w:hAnsi="Arial" w:cs="Arial"/>
          <w:color w:val="1F212B"/>
        </w:rPr>
        <w:t xml:space="preserve"> Istanbul (IST), Dhaka (DAC), Kuala Lumpur (KUL), Bangkok (BKK), Delhi (DEL), Algiers (ALG), Melbourne (MEL), New York, (JFK), Jeddah (JED), Cairo (CAI), Madrid (MAD), Hong Kong (HKG), London (LHR), Casablanca (CMN), Paris (CDG), Islamabad (ISB)</w:t>
      </w:r>
      <w:r>
        <w:rPr>
          <w:rFonts w:ascii="Arial" w:hAnsi="Arial" w:cs="Arial"/>
          <w:color w:val="1F212B"/>
        </w:rPr>
        <w:br/>
      </w:r>
      <w:r>
        <w:rPr>
          <w:rFonts w:ascii="Arial" w:hAnsi="Arial" w:cs="Arial"/>
          <w:color w:val="1F212B"/>
        </w:rPr>
        <w:br/>
      </w:r>
      <w:r>
        <w:rPr>
          <w:rFonts w:ascii="Arial" w:hAnsi="Arial" w:cs="Arial"/>
          <w:b/>
          <w:bCs/>
          <w:color w:val="1F212B"/>
        </w:rPr>
        <w:t>16 March:</w:t>
      </w:r>
      <w:r>
        <w:rPr>
          <w:rFonts w:ascii="Arial" w:hAnsi="Arial" w:cs="Arial"/>
          <w:color w:val="1F212B"/>
        </w:rPr>
        <w:t xml:space="preserve"> Perth (PER), Muscat (MCT), Seoul (ICN), Bangkok (BKK), Beijing (PKX), Dhaka (DAC), Kochi (COK), Jakarta (CGK), Mumbai (BOM), Cairo (CAI), Miami (MIA), Amsterdam (AMS), London (LHR), Colombo (CMB), Frankfurt (FRA), Delhi (DEL)</w:t>
      </w:r>
      <w:r>
        <w:rPr>
          <w:rFonts w:ascii="Arial" w:hAnsi="Arial" w:cs="Arial"/>
          <w:color w:val="1F212B"/>
        </w:rPr>
        <w:br/>
      </w:r>
      <w:r>
        <w:rPr>
          <w:rFonts w:ascii="Arial" w:hAnsi="Arial" w:cs="Arial"/>
          <w:color w:val="1F212B"/>
        </w:rPr>
        <w:br/>
      </w:r>
      <w:r>
        <w:rPr>
          <w:rFonts w:ascii="Arial" w:hAnsi="Arial" w:cs="Arial"/>
          <w:color w:val="1F212B"/>
          <w:u w:val="single"/>
        </w:rPr>
        <w:t>Flights departing to Doha (DOH):</w:t>
      </w:r>
      <w:r>
        <w:rPr>
          <w:rFonts w:ascii="Arial" w:hAnsi="Arial" w:cs="Arial"/>
          <w:color w:val="1F212B"/>
        </w:rPr>
        <w:br/>
      </w:r>
      <w:r>
        <w:rPr>
          <w:rFonts w:ascii="Arial" w:hAnsi="Arial" w:cs="Arial"/>
          <w:color w:val="1F212B"/>
        </w:rPr>
        <w:br/>
      </w:r>
      <w:r>
        <w:rPr>
          <w:rFonts w:ascii="Arial" w:hAnsi="Arial" w:cs="Arial"/>
          <w:b/>
          <w:bCs/>
          <w:color w:val="1F212B"/>
        </w:rPr>
        <w:t>13 March:</w:t>
      </w:r>
      <w:r>
        <w:rPr>
          <w:rFonts w:ascii="Arial" w:hAnsi="Arial" w:cs="Arial"/>
          <w:color w:val="1F212B"/>
        </w:rPr>
        <w:t xml:space="preserve"> Amsterdam (AMS), London (LHR), Milan (MXP), Paris (CDG), Mumbai (BOM), Delhi (DEL), Islamabad (ISB), Colombo (CMB), New York (JFK), Sao Paulo (GRU), Beijing (PKX), Manila (MNL), Jakarta (CGK), Cairo (CAI)</w:t>
      </w:r>
      <w:r>
        <w:rPr>
          <w:rFonts w:ascii="Arial" w:hAnsi="Arial" w:cs="Arial"/>
          <w:color w:val="1F212B"/>
        </w:rPr>
        <w:br/>
      </w:r>
      <w:r>
        <w:rPr>
          <w:rFonts w:ascii="Arial" w:hAnsi="Arial" w:cs="Arial"/>
          <w:color w:val="1F212B"/>
        </w:rPr>
        <w:br/>
      </w:r>
      <w:r>
        <w:rPr>
          <w:rFonts w:ascii="Arial" w:hAnsi="Arial" w:cs="Arial"/>
          <w:b/>
          <w:bCs/>
          <w:color w:val="1F212B"/>
        </w:rPr>
        <w:t>14 March:</w:t>
      </w:r>
      <w:r>
        <w:rPr>
          <w:rFonts w:ascii="Arial" w:hAnsi="Arial" w:cs="Arial"/>
          <w:color w:val="1F212B"/>
        </w:rPr>
        <w:t xml:space="preserve"> Perth (PER), Seoul (ICN), Dhaka (DAC), Jeddah (JED), Kuala Lumpur (KUL), Bangkok (BKK), Kochi (COK), Algiers (ALG), Miami (MIA), Istanbul (IST), Cairo (CAI), Johannesburg (JNB), London (LHR), Madrid (MAD), Frankfurt (FRA), Moscow (SVO), Dallas (DFW)</w:t>
      </w:r>
      <w:r>
        <w:rPr>
          <w:rFonts w:ascii="Arial" w:hAnsi="Arial" w:cs="Arial"/>
          <w:color w:val="1F212B"/>
        </w:rPr>
        <w:br/>
      </w:r>
      <w:r>
        <w:rPr>
          <w:rFonts w:ascii="Arial" w:hAnsi="Arial" w:cs="Arial"/>
          <w:color w:val="1F212B"/>
        </w:rPr>
        <w:br/>
      </w:r>
      <w:r>
        <w:rPr>
          <w:rFonts w:ascii="Arial" w:hAnsi="Arial" w:cs="Arial"/>
          <w:b/>
          <w:bCs/>
          <w:color w:val="1F212B"/>
        </w:rPr>
        <w:t>15 March:</w:t>
      </w:r>
      <w:r>
        <w:rPr>
          <w:rFonts w:ascii="Arial" w:hAnsi="Arial" w:cs="Arial"/>
          <w:color w:val="1F212B"/>
        </w:rPr>
        <w:t xml:space="preserve"> Tunis (TUN), Muscat (MCT), Manila (MNL), Dallas (DFW), Toronto (YYZ), Colombo (CMB), Cairo (CAI), Islamabad (ISB), Mumbai (BOM), Rome (FCO), Madrid (MAD), London (LHR), Casablanca (CMN), Paris (CDG), Delhi (DEL), Bali Denpasar (DPS), Perth (PER)</w:t>
      </w:r>
      <w:r>
        <w:rPr>
          <w:rFonts w:ascii="Arial" w:hAnsi="Arial" w:cs="Arial"/>
          <w:color w:val="1F212B"/>
        </w:rPr>
        <w:br/>
      </w:r>
      <w:r>
        <w:rPr>
          <w:rFonts w:ascii="Arial" w:hAnsi="Arial" w:cs="Arial"/>
          <w:color w:val="1F212B"/>
        </w:rPr>
        <w:br/>
      </w:r>
      <w:r>
        <w:rPr>
          <w:rFonts w:ascii="Arial" w:hAnsi="Arial" w:cs="Arial"/>
          <w:b/>
          <w:bCs/>
          <w:color w:val="1F212B"/>
        </w:rPr>
        <w:lastRenderedPageBreak/>
        <w:t>16 March:</w:t>
      </w:r>
      <w:r>
        <w:rPr>
          <w:rFonts w:ascii="Arial" w:hAnsi="Arial" w:cs="Arial"/>
          <w:color w:val="1F212B"/>
        </w:rPr>
        <w:t xml:space="preserve"> Istanbul (IST), Dhaka (DAC), Kuala </w:t>
      </w:r>
      <w:proofErr w:type="spellStart"/>
      <w:r>
        <w:rPr>
          <w:rFonts w:ascii="Arial" w:hAnsi="Arial" w:cs="Arial"/>
          <w:color w:val="1F212B"/>
        </w:rPr>
        <w:t>Lampur</w:t>
      </w:r>
      <w:proofErr w:type="spellEnd"/>
      <w:r>
        <w:rPr>
          <w:rFonts w:ascii="Arial" w:hAnsi="Arial" w:cs="Arial"/>
          <w:color w:val="1F212B"/>
        </w:rPr>
        <w:t xml:space="preserve"> (KUL), Bangkok (BKK), Delhi (DEL), Algiers (ALG), New York (JFK), Jeddah (JED), Hong Kong (HKG), Amsterdam (AMS), London (LHR), Frankfurt (FRA), Islamabad (ISB), Cairo (CAI)</w:t>
      </w:r>
      <w:r>
        <w:rPr>
          <w:rFonts w:ascii="Arial" w:hAnsi="Arial" w:cs="Arial"/>
          <w:color w:val="1F212B"/>
        </w:rPr>
        <w:br/>
      </w:r>
      <w:r>
        <w:rPr>
          <w:rFonts w:ascii="Arial" w:hAnsi="Arial" w:cs="Arial"/>
          <w:color w:val="1F212B"/>
        </w:rPr>
        <w:br/>
      </w:r>
      <w:r>
        <w:rPr>
          <w:rFonts w:ascii="Arial" w:hAnsi="Arial" w:cs="Arial"/>
          <w:b/>
          <w:bCs/>
          <w:color w:val="1F212B"/>
        </w:rPr>
        <w:t>17 March:</w:t>
      </w:r>
      <w:r>
        <w:rPr>
          <w:rFonts w:ascii="Arial" w:hAnsi="Arial" w:cs="Arial"/>
          <w:color w:val="1F212B"/>
        </w:rPr>
        <w:t xml:space="preserve"> Perth (PER), Muscat (MCT), Seoul (ICN), Bangkok (BKK), Beijing (PKX), Dhaka (DAC), Kochi (COK), Jakarta (CGK), Mumbai (BOM), Cairo (CAI), Miami (MIA), Colombo (CMB), Amsterdam (AMS), London (LHR), Frankfurt (FRA)</w:t>
      </w:r>
      <w:r>
        <w:rPr>
          <w:rFonts w:ascii="Arial" w:hAnsi="Arial" w:cs="Arial"/>
          <w:color w:val="1F212B"/>
        </w:rPr>
        <w:br/>
      </w:r>
      <w:r>
        <w:rPr>
          <w:rFonts w:ascii="Arial" w:hAnsi="Arial" w:cs="Arial"/>
          <w:color w:val="1F212B"/>
        </w:rPr>
        <w:br/>
        <w:t>These flights are only for passengers whose final destination is Doha. You can book your clients on these flights.</w:t>
      </w:r>
      <w:r>
        <w:rPr>
          <w:rFonts w:ascii="Arial" w:hAnsi="Arial" w:cs="Arial"/>
          <w:color w:val="1F212B"/>
        </w:rPr>
        <w:br/>
      </w:r>
      <w:r>
        <w:rPr>
          <w:rFonts w:ascii="Arial" w:hAnsi="Arial" w:cs="Arial"/>
          <w:color w:val="1F212B"/>
        </w:rPr>
        <w:br/>
        <w:t>These flights do not constitute a confirmation of resumption of scheduled commercial operations.</w:t>
      </w:r>
      <w:r>
        <w:rPr>
          <w:rFonts w:ascii="Arial" w:hAnsi="Arial" w:cs="Arial"/>
          <w:color w:val="1F212B"/>
        </w:rPr>
        <w:br/>
      </w:r>
      <w:r>
        <w:rPr>
          <w:rFonts w:ascii="Arial" w:hAnsi="Arial" w:cs="Arial"/>
          <w:color w:val="1F212B"/>
        </w:rPr>
        <w:br/>
        <w:t>Your clients are kindly asked not to arrive at their departure airport unless they hold a valid confirmed ticket for travel.</w:t>
      </w:r>
      <w:r>
        <w:rPr>
          <w:rFonts w:ascii="Arial" w:hAnsi="Arial" w:cs="Arial"/>
          <w:color w:val="1F212B"/>
        </w:rPr>
        <w:br/>
      </w:r>
      <w:r>
        <w:rPr>
          <w:rFonts w:ascii="Arial" w:hAnsi="Arial" w:cs="Arial"/>
          <w:color w:val="1F212B"/>
        </w:rPr>
        <w:br/>
        <w:t>In addition, Qatar Airways has organized selected direct point-to-point flights to help your clients continue their journeys. Eligible passengers for point-to-point flights will be contacted directly by Qatar Airways.</w:t>
      </w:r>
      <w:r>
        <w:rPr>
          <w:rFonts w:ascii="Arial" w:hAnsi="Arial" w:cs="Arial"/>
          <w:color w:val="1F212B"/>
        </w:rPr>
        <w:br/>
      </w:r>
      <w:r>
        <w:rPr>
          <w:rFonts w:ascii="Arial" w:hAnsi="Arial" w:cs="Arial"/>
          <w:color w:val="1F212B"/>
        </w:rPr>
        <w:br/>
        <w:t>We are working around the clock to organise additional relief flights where operationally possible and will share further updates as soon as they are confirmed</w:t>
      </w:r>
      <w:r>
        <w:rPr>
          <w:rFonts w:ascii="Arial" w:hAnsi="Arial" w:cs="Arial"/>
          <w:color w:val="1F212B"/>
        </w:rPr>
        <w:br/>
      </w:r>
      <w:r>
        <w:rPr>
          <w:rFonts w:ascii="Arial" w:hAnsi="Arial" w:cs="Arial"/>
          <w:color w:val="1F212B"/>
        </w:rPr>
        <w:br/>
      </w:r>
      <w:proofErr w:type="gramStart"/>
      <w:r>
        <w:rPr>
          <w:rFonts w:ascii="Arial" w:hAnsi="Arial" w:cs="Arial"/>
          <w:color w:val="1F212B"/>
        </w:rPr>
        <w:t>We</w:t>
      </w:r>
      <w:proofErr w:type="gramEnd"/>
      <w:r>
        <w:rPr>
          <w:rFonts w:ascii="Arial" w:hAnsi="Arial" w:cs="Arial"/>
          <w:color w:val="1F212B"/>
        </w:rPr>
        <w:t xml:space="preserve"> are continuing to closely monitor the situation and will share further updates as soon as they become available.</w:t>
      </w:r>
      <w:r>
        <w:rPr>
          <w:rFonts w:ascii="Arial" w:hAnsi="Arial" w:cs="Arial"/>
          <w:color w:val="1F212B"/>
        </w:rPr>
        <w:br/>
      </w:r>
      <w:r>
        <w:rPr>
          <w:rFonts w:ascii="Arial" w:hAnsi="Arial" w:cs="Arial"/>
          <w:color w:val="1F212B"/>
        </w:rPr>
        <w:br/>
        <w:t>The safety and wellbeing of our passengers and crew remains our highest priority. We apologise for the disruption caused by circumstances beyond our control due to the temporary airspace closure and thank you for your patience.</w:t>
      </w:r>
      <w:r>
        <w:rPr>
          <w:rFonts w:ascii="Arial" w:hAnsi="Arial" w:cs="Arial"/>
          <w:color w:val="1F212B"/>
        </w:rPr>
        <w:br/>
      </w:r>
      <w:r>
        <w:rPr>
          <w:rFonts w:ascii="Arial" w:hAnsi="Arial" w:cs="Arial"/>
          <w:color w:val="1F212B"/>
        </w:rPr>
        <w:br/>
        <w:t>Please advise your clients to monitor the latest flight information via qatarairways.com or the Qatar Airways mobile app.</w:t>
      </w:r>
      <w:r>
        <w:rPr>
          <w:rFonts w:ascii="Arial" w:hAnsi="Arial" w:cs="Arial"/>
          <w:color w:val="1F212B"/>
        </w:rPr>
        <w:br/>
      </w:r>
      <w:r>
        <w:rPr>
          <w:rFonts w:ascii="Arial" w:hAnsi="Arial" w:cs="Arial"/>
          <w:color w:val="1F212B"/>
        </w:rPr>
        <w:br/>
        <w:t>*Booking assistance*</w:t>
      </w:r>
      <w:r>
        <w:rPr>
          <w:rFonts w:ascii="Arial" w:hAnsi="Arial" w:cs="Arial"/>
          <w:color w:val="1F212B"/>
        </w:rPr>
        <w:br/>
      </w:r>
      <w:r>
        <w:rPr>
          <w:rFonts w:ascii="Arial" w:hAnsi="Arial" w:cs="Arial"/>
          <w:color w:val="1F212B"/>
        </w:rPr>
        <w:br/>
        <w:t>If your client has a confirmed booking with a travel date between 28 February and 22 March 2026, they are eligible for: Complimentary date change to a new travel date up to 30 April 2026 when rebooking on flights operated by Qatar Airways, or A refund of the unused value of their ticket.</w:t>
      </w:r>
      <w:r>
        <w:rPr>
          <w:rFonts w:ascii="Arial" w:hAnsi="Arial" w:cs="Arial"/>
          <w:color w:val="1F212B"/>
        </w:rPr>
        <w:br/>
      </w:r>
      <w:r>
        <w:rPr>
          <w:rFonts w:ascii="Arial" w:hAnsi="Arial" w:cs="Arial"/>
          <w:color w:val="1F212B"/>
        </w:rPr>
        <w:br/>
        <w:t>We are experiencing high call volumes, so wait times may be longer than usual. Please only contact us if your client is travelling within the next 48 hours.</w:t>
      </w:r>
      <w:r>
        <w:rPr>
          <w:rFonts w:ascii="Arial" w:hAnsi="Arial" w:cs="Arial"/>
          <w:color w:val="1F212B"/>
        </w:rPr>
        <w:br/>
      </w:r>
    </w:p>
    <w:sectPr w:rsidR="001A73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8DA"/>
    <w:rsid w:val="00497DA1"/>
    <w:rsid w:val="006178DA"/>
    <w:rsid w:val="00730BB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6C9473-DF07-4F10-B8D2-F551EC8F9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727</Words>
  <Characters>4148</Characters>
  <Application>Microsoft Office Word</Application>
  <DocSecurity>0</DocSecurity>
  <Lines>34</Lines>
  <Paragraphs>9</Paragraphs>
  <ScaleCrop>false</ScaleCrop>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Jha</dc:creator>
  <cp:keywords/>
  <dc:description/>
  <cp:lastModifiedBy>Raja Jha</cp:lastModifiedBy>
  <cp:revision>1</cp:revision>
  <dcterms:created xsi:type="dcterms:W3CDTF">2026-03-13T11:42:00Z</dcterms:created>
  <dcterms:modified xsi:type="dcterms:W3CDTF">2026-03-13T11:43:00Z</dcterms:modified>
</cp:coreProperties>
</file>